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bottom w:w="113" w:type="dxa"/>
          <w:right w:w="68" w:type="dxa"/>
        </w:tblCellMar>
        <w:tblLook w:val="01E0" w:firstRow="1" w:lastRow="1" w:firstColumn="1" w:lastColumn="1" w:noHBand="0" w:noVBand="0"/>
      </w:tblPr>
      <w:tblGrid>
        <w:gridCol w:w="2796"/>
        <w:gridCol w:w="6854"/>
      </w:tblGrid>
      <w:tr w:rsidR="00DC4CA0" w:rsidRPr="00FE5D2C" w14:paraId="1775CD66" w14:textId="77777777" w:rsidTr="00A54AD9">
        <w:trPr>
          <w:trHeight w:val="23"/>
        </w:trPr>
        <w:tc>
          <w:tcPr>
            <w:tcW w:w="2790" w:type="dxa"/>
          </w:tcPr>
          <w:p w14:paraId="71EC3153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00352">
              <w:rPr>
                <w:rFonts w:ascii="Roboto" w:hAnsi="Roboto" w:cs="Arial"/>
                <w:b/>
                <w:sz w:val="20"/>
                <w:szCs w:val="20"/>
              </w:rPr>
              <w:t>Modulnummer</w:t>
            </w:r>
          </w:p>
        </w:tc>
        <w:tc>
          <w:tcPr>
            <w:tcW w:w="6840" w:type="dxa"/>
          </w:tcPr>
          <w:p w14:paraId="0D2D21C9" w14:textId="77777777" w:rsidR="00DC4CA0" w:rsidRPr="00E00352" w:rsidRDefault="006D7DCA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136010-006 (Version 02)</w:t>
            </w:r>
          </w:p>
        </w:tc>
      </w:tr>
      <w:tr w:rsidR="00DC4CA0" w:rsidRPr="00FE5D2C" w14:paraId="72E9BB66" w14:textId="77777777" w:rsidTr="00A54AD9">
        <w:trPr>
          <w:trHeight w:val="23"/>
        </w:trPr>
        <w:tc>
          <w:tcPr>
            <w:tcW w:w="2790" w:type="dxa"/>
          </w:tcPr>
          <w:p w14:paraId="1D55906F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00352">
              <w:rPr>
                <w:rFonts w:ascii="Roboto" w:hAnsi="Roboto" w:cs="Arial"/>
                <w:b/>
                <w:sz w:val="20"/>
                <w:szCs w:val="20"/>
              </w:rPr>
              <w:t>Modulname</w:t>
            </w:r>
          </w:p>
        </w:tc>
        <w:tc>
          <w:tcPr>
            <w:tcW w:w="6840" w:type="dxa"/>
          </w:tcPr>
          <w:p w14:paraId="7692A5A6" w14:textId="77777777" w:rsidR="00DC4CA0" w:rsidRPr="00E00352" w:rsidRDefault="004E2F34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>Tschechisch</w:t>
            </w:r>
            <w:r w:rsidR="00DC4CA0" w:rsidRPr="00E00352">
              <w:rPr>
                <w:rFonts w:ascii="Roboto" w:hAnsi="Roboto" w:cs="Arial"/>
                <w:sz w:val="20"/>
                <w:szCs w:val="20"/>
              </w:rPr>
              <w:t xml:space="preserve"> VI (Niveau B2)</w:t>
            </w:r>
          </w:p>
        </w:tc>
      </w:tr>
      <w:tr w:rsidR="00DC4CA0" w:rsidRPr="00FE5D2C" w14:paraId="39A45732" w14:textId="77777777" w:rsidTr="00A54AD9">
        <w:trPr>
          <w:trHeight w:val="23"/>
        </w:trPr>
        <w:tc>
          <w:tcPr>
            <w:tcW w:w="2790" w:type="dxa"/>
          </w:tcPr>
          <w:p w14:paraId="0BC7400E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00352">
              <w:rPr>
                <w:rFonts w:ascii="Roboto" w:hAnsi="Roboto" w:cs="Arial"/>
                <w:b/>
                <w:sz w:val="20"/>
                <w:szCs w:val="20"/>
              </w:rPr>
              <w:t>Modulverantwortlich</w:t>
            </w:r>
          </w:p>
        </w:tc>
        <w:tc>
          <w:tcPr>
            <w:tcW w:w="6840" w:type="dxa"/>
          </w:tcPr>
          <w:p w14:paraId="75F10045" w14:textId="77777777" w:rsidR="00DC4CA0" w:rsidRPr="00E00352" w:rsidRDefault="001C409B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>Fachgruppenleiter Slawische Sprachen</w:t>
            </w:r>
            <w:r w:rsidR="00DC4CA0" w:rsidRPr="00E00352">
              <w:rPr>
                <w:rFonts w:ascii="Roboto" w:hAnsi="Roboto" w:cs="Arial"/>
                <w:sz w:val="20"/>
                <w:szCs w:val="20"/>
              </w:rPr>
              <w:t xml:space="preserve"> des Zentrums für Fremdsprachen  </w:t>
            </w:r>
          </w:p>
        </w:tc>
      </w:tr>
      <w:tr w:rsidR="00DC4CA0" w:rsidRPr="00FE5D2C" w14:paraId="0EB8ECCB" w14:textId="77777777" w:rsidTr="00A54AD9">
        <w:trPr>
          <w:trHeight w:val="23"/>
        </w:trPr>
        <w:tc>
          <w:tcPr>
            <w:tcW w:w="2790" w:type="dxa"/>
          </w:tcPr>
          <w:p w14:paraId="70B1E404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00352">
              <w:rPr>
                <w:rFonts w:ascii="Roboto" w:hAnsi="Roboto" w:cs="Arial"/>
                <w:b/>
                <w:sz w:val="20"/>
                <w:szCs w:val="20"/>
              </w:rPr>
              <w:t>Inhalte und Qualifikationsziele</w:t>
            </w:r>
          </w:p>
        </w:tc>
        <w:tc>
          <w:tcPr>
            <w:tcW w:w="6840" w:type="dxa"/>
          </w:tcPr>
          <w:p w14:paraId="738558E6" w14:textId="77777777" w:rsidR="00A765D5" w:rsidRPr="00E00352" w:rsidRDefault="00DC4CA0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  <w:u w:val="single"/>
              </w:rPr>
              <w:t>Inhalte:</w:t>
            </w:r>
            <w:r w:rsidRPr="00E00352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5DB05BAD" w14:textId="77777777" w:rsidR="001C409B" w:rsidRPr="00E00352" w:rsidRDefault="00A765D5" w:rsidP="00A54AD9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00352">
              <w:rPr>
                <w:rFonts w:ascii="Roboto" w:hAnsi="Roboto" w:cs="Arial"/>
                <w:color w:val="000000"/>
                <w:sz w:val="20"/>
                <w:szCs w:val="20"/>
              </w:rPr>
              <w:t xml:space="preserve">Erweiterung aller Sprachkompetenzen </w:t>
            </w:r>
          </w:p>
          <w:p w14:paraId="51B9D9E2" w14:textId="77777777" w:rsidR="001C409B" w:rsidRPr="00E00352" w:rsidRDefault="00D83749" w:rsidP="00A54AD9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00352">
              <w:rPr>
                <w:rFonts w:ascii="Roboto" w:hAnsi="Roboto" w:cs="Arial"/>
                <w:color w:val="000000"/>
                <w:sz w:val="20"/>
                <w:szCs w:val="20"/>
              </w:rPr>
              <w:t>Grundlagen der studien- und</w:t>
            </w:r>
            <w:r w:rsidR="001C409B" w:rsidRPr="00E00352">
              <w:rPr>
                <w:rFonts w:ascii="Roboto" w:hAnsi="Roboto" w:cs="Arial"/>
                <w:color w:val="000000"/>
                <w:sz w:val="20"/>
                <w:szCs w:val="20"/>
              </w:rPr>
              <w:t xml:space="preserve"> berufsorientierten Fachkommunikation</w:t>
            </w:r>
          </w:p>
          <w:p w14:paraId="61E88B5E" w14:textId="2D7C92DB" w:rsidR="001C409B" w:rsidRPr="00E00352" w:rsidRDefault="001C409B" w:rsidP="00A54AD9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00352">
              <w:rPr>
                <w:rFonts w:ascii="Roboto" w:hAnsi="Roboto" w:cs="Arial"/>
                <w:color w:val="000000"/>
                <w:sz w:val="20"/>
                <w:szCs w:val="20"/>
              </w:rPr>
              <w:t xml:space="preserve">Selbstständige Recherche, Lesen und Auswertung </w:t>
            </w:r>
            <w:r w:rsidR="00D83749" w:rsidRPr="00E00352">
              <w:rPr>
                <w:rFonts w:ascii="Roboto" w:hAnsi="Roboto" w:cs="Arial"/>
                <w:color w:val="000000"/>
                <w:sz w:val="20"/>
                <w:szCs w:val="20"/>
              </w:rPr>
              <w:t xml:space="preserve">von </w:t>
            </w:r>
            <w:r w:rsidRPr="00E00352">
              <w:rPr>
                <w:rFonts w:ascii="Roboto" w:hAnsi="Roboto" w:cs="Arial"/>
                <w:color w:val="000000"/>
                <w:sz w:val="20"/>
                <w:szCs w:val="20"/>
              </w:rPr>
              <w:t>fachspezifisch</w:t>
            </w:r>
            <w:r w:rsidR="00D83749" w:rsidRPr="00E00352">
              <w:rPr>
                <w:rFonts w:ascii="Roboto" w:hAnsi="Roboto" w:cs="Arial"/>
                <w:color w:val="000000"/>
                <w:sz w:val="20"/>
                <w:szCs w:val="20"/>
              </w:rPr>
              <w:t>-</w:t>
            </w:r>
            <w:r w:rsidRPr="00E00352">
              <w:rPr>
                <w:rFonts w:ascii="Roboto" w:hAnsi="Roboto" w:cs="Arial"/>
                <w:color w:val="000000"/>
                <w:sz w:val="20"/>
                <w:szCs w:val="20"/>
              </w:rPr>
              <w:t xml:space="preserve"> orientier</w:t>
            </w:r>
            <w:r w:rsidR="00D83749" w:rsidRPr="00E00352">
              <w:rPr>
                <w:rFonts w:ascii="Roboto" w:hAnsi="Roboto" w:cs="Arial"/>
                <w:color w:val="000000"/>
                <w:sz w:val="20"/>
                <w:szCs w:val="20"/>
              </w:rPr>
              <w:t>t</w:t>
            </w:r>
            <w:r w:rsidRPr="00E00352">
              <w:rPr>
                <w:rFonts w:ascii="Roboto" w:hAnsi="Roboto" w:cs="Arial"/>
                <w:color w:val="000000"/>
                <w:sz w:val="20"/>
                <w:szCs w:val="20"/>
              </w:rPr>
              <w:t xml:space="preserve">en </w:t>
            </w:r>
            <w:r w:rsidR="00A765D5" w:rsidRPr="00E00352">
              <w:rPr>
                <w:rFonts w:ascii="Roboto" w:hAnsi="Roboto" w:cs="Arial"/>
                <w:color w:val="000000"/>
                <w:sz w:val="20"/>
                <w:szCs w:val="20"/>
              </w:rPr>
              <w:t>Texte</w:t>
            </w:r>
            <w:r w:rsidR="00D83749" w:rsidRPr="00E00352">
              <w:rPr>
                <w:rFonts w:ascii="Roboto" w:hAnsi="Roboto" w:cs="Arial"/>
                <w:color w:val="000000"/>
                <w:sz w:val="20"/>
                <w:szCs w:val="20"/>
              </w:rPr>
              <w:t>n</w:t>
            </w:r>
            <w:r w:rsidR="00A765D5" w:rsidRPr="00E00352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</w:p>
          <w:p w14:paraId="31376DF1" w14:textId="77777777" w:rsidR="00A765D5" w:rsidRPr="00E00352" w:rsidRDefault="00A765D5" w:rsidP="00A54AD9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00352">
              <w:rPr>
                <w:rFonts w:ascii="Roboto" w:hAnsi="Roboto" w:cs="Arial"/>
                <w:color w:val="000000"/>
                <w:sz w:val="20"/>
                <w:szCs w:val="20"/>
              </w:rPr>
              <w:t>Vorbereitung und Durchführung von Gruppendiskussionen, Projekte</w:t>
            </w:r>
            <w:r w:rsidR="00D83749" w:rsidRPr="00E00352">
              <w:rPr>
                <w:rFonts w:ascii="Roboto" w:hAnsi="Roboto" w:cs="Arial"/>
                <w:color w:val="000000"/>
                <w:sz w:val="20"/>
                <w:szCs w:val="20"/>
              </w:rPr>
              <w:t>n</w:t>
            </w:r>
            <w:r w:rsidRPr="00E00352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  <w:r w:rsidR="00D83749" w:rsidRPr="00E00352">
              <w:rPr>
                <w:rFonts w:ascii="Roboto" w:hAnsi="Roboto" w:cs="Arial"/>
                <w:color w:val="000000"/>
                <w:sz w:val="20"/>
                <w:szCs w:val="20"/>
              </w:rPr>
              <w:t xml:space="preserve">und </w:t>
            </w:r>
            <w:r w:rsidRPr="00E00352">
              <w:rPr>
                <w:rFonts w:ascii="Roboto" w:hAnsi="Roboto" w:cs="Arial"/>
                <w:color w:val="000000"/>
                <w:sz w:val="20"/>
                <w:szCs w:val="20"/>
              </w:rPr>
              <w:t>Planspiele</w:t>
            </w:r>
            <w:r w:rsidR="00D83749" w:rsidRPr="00E00352">
              <w:rPr>
                <w:rFonts w:ascii="Roboto" w:hAnsi="Roboto" w:cs="Arial"/>
                <w:color w:val="000000"/>
                <w:sz w:val="20"/>
                <w:szCs w:val="20"/>
              </w:rPr>
              <w:t>n</w:t>
            </w:r>
          </w:p>
          <w:p w14:paraId="36817365" w14:textId="77777777" w:rsidR="001C409B" w:rsidRPr="00E00352" w:rsidRDefault="00D83749" w:rsidP="00A54AD9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00352">
              <w:rPr>
                <w:rFonts w:ascii="Roboto" w:hAnsi="Roboto" w:cs="Arial"/>
                <w:color w:val="000000"/>
                <w:sz w:val="20"/>
                <w:szCs w:val="20"/>
              </w:rPr>
              <w:t>Präsentation</w:t>
            </w:r>
            <w:r w:rsidR="001C409B" w:rsidRPr="00E00352">
              <w:rPr>
                <w:rFonts w:ascii="Roboto" w:hAnsi="Roboto" w:cs="Arial"/>
                <w:color w:val="000000"/>
                <w:sz w:val="20"/>
                <w:szCs w:val="20"/>
              </w:rPr>
              <w:t xml:space="preserve"> von Vorträgen</w:t>
            </w:r>
            <w:r w:rsidR="00A765D5" w:rsidRPr="00E00352">
              <w:rPr>
                <w:rFonts w:ascii="Roboto" w:hAnsi="Roboto" w:cs="Arial"/>
                <w:color w:val="000000"/>
                <w:sz w:val="20"/>
                <w:szCs w:val="20"/>
              </w:rPr>
              <w:t xml:space="preserve"> und Referate</w:t>
            </w:r>
            <w:r w:rsidRPr="00E00352">
              <w:rPr>
                <w:rFonts w:ascii="Roboto" w:hAnsi="Roboto" w:cs="Arial"/>
                <w:color w:val="000000"/>
                <w:sz w:val="20"/>
                <w:szCs w:val="20"/>
              </w:rPr>
              <w:t>n</w:t>
            </w:r>
          </w:p>
          <w:p w14:paraId="1F34B00D" w14:textId="77777777" w:rsidR="002C4FBA" w:rsidRPr="00E00352" w:rsidRDefault="002C4FBA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>Die Ausbildung orientiert sich an der Sprachkompetenzstufe B2 des Gemeinsamen Europäischen Referenzrahmens für Sprachen (GER).</w:t>
            </w:r>
          </w:p>
          <w:p w14:paraId="4352ABB4" w14:textId="77777777" w:rsidR="00DC4CA0" w:rsidRPr="00E00352" w:rsidRDefault="00DC4CA0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</w:p>
          <w:p w14:paraId="5591EF15" w14:textId="77777777" w:rsidR="00DC4CA0" w:rsidRPr="00E00352" w:rsidRDefault="00DC4CA0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  <w:u w:val="single"/>
              </w:rPr>
              <w:t>Qualifikationsziele:</w:t>
            </w:r>
            <w:r w:rsidRPr="00E00352">
              <w:rPr>
                <w:rFonts w:ascii="Roboto" w:hAnsi="Roboto" w:cs="Arial"/>
                <w:sz w:val="20"/>
                <w:szCs w:val="20"/>
              </w:rPr>
              <w:t xml:space="preserve"> Die Stud</w:t>
            </w:r>
            <w:r w:rsidR="0007129A" w:rsidRPr="00E00352">
              <w:rPr>
                <w:rFonts w:ascii="Roboto" w:hAnsi="Roboto" w:cs="Arial"/>
                <w:sz w:val="20"/>
                <w:szCs w:val="20"/>
              </w:rPr>
              <w:t>enten</w:t>
            </w:r>
            <w:r w:rsidRPr="00E00352">
              <w:rPr>
                <w:rFonts w:ascii="Roboto" w:hAnsi="Roboto" w:cs="Arial"/>
                <w:sz w:val="20"/>
                <w:szCs w:val="20"/>
              </w:rPr>
              <w:t xml:space="preserve"> können die Hauptinhalte </w:t>
            </w:r>
            <w:r w:rsidR="002C4FBA" w:rsidRPr="00E00352">
              <w:rPr>
                <w:rFonts w:ascii="Roboto" w:hAnsi="Roboto" w:cs="Arial"/>
                <w:sz w:val="20"/>
                <w:szCs w:val="20"/>
              </w:rPr>
              <w:t xml:space="preserve">komplexer Texte </w:t>
            </w:r>
            <w:r w:rsidRPr="00E00352">
              <w:rPr>
                <w:rFonts w:ascii="Roboto" w:hAnsi="Roboto" w:cs="Arial"/>
                <w:sz w:val="20"/>
                <w:szCs w:val="20"/>
              </w:rPr>
              <w:t>zu konkreten und abstrakten Themen verstehen. Sie verstehen im eigenen Spezi</w:t>
            </w:r>
            <w:r w:rsidR="00D83749" w:rsidRPr="00E00352">
              <w:rPr>
                <w:rFonts w:ascii="Roboto" w:hAnsi="Roboto" w:cs="Arial"/>
                <w:sz w:val="20"/>
                <w:szCs w:val="20"/>
              </w:rPr>
              <w:t xml:space="preserve">algebiet auch die </w:t>
            </w:r>
            <w:r w:rsidRPr="00E00352">
              <w:rPr>
                <w:rFonts w:ascii="Roboto" w:hAnsi="Roboto" w:cs="Arial"/>
                <w:sz w:val="20"/>
                <w:szCs w:val="20"/>
              </w:rPr>
              <w:t>Fach</w:t>
            </w:r>
            <w:r w:rsidR="00D83749" w:rsidRPr="00E00352">
              <w:rPr>
                <w:rFonts w:ascii="Roboto" w:hAnsi="Roboto" w:cs="Arial"/>
                <w:sz w:val="20"/>
                <w:szCs w:val="20"/>
              </w:rPr>
              <w:t>diskussionen. Sie können sich</w:t>
            </w:r>
            <w:r w:rsidRPr="00E00352">
              <w:rPr>
                <w:rFonts w:ascii="Roboto" w:hAnsi="Roboto" w:cs="Arial"/>
                <w:sz w:val="20"/>
                <w:szCs w:val="20"/>
              </w:rPr>
              <w:t xml:space="preserve"> spontan und fließend verständigen, </w:t>
            </w:r>
            <w:r w:rsidR="00D83749" w:rsidRPr="00E00352">
              <w:rPr>
                <w:rFonts w:ascii="Roboto" w:hAnsi="Roboto" w:cs="Arial"/>
                <w:sz w:val="20"/>
                <w:szCs w:val="20"/>
              </w:rPr>
              <w:t>so</w:t>
            </w:r>
            <w:r w:rsidRPr="00E00352">
              <w:rPr>
                <w:rFonts w:ascii="Roboto" w:hAnsi="Roboto" w:cs="Arial"/>
                <w:sz w:val="20"/>
                <w:szCs w:val="20"/>
              </w:rPr>
              <w:t>dass ein normales Gespräch mit Muttersprachlern ohne größere Anstrengung auf beiden Seiten gut</w:t>
            </w:r>
            <w:r w:rsidR="00D83749" w:rsidRPr="00E00352">
              <w:rPr>
                <w:rFonts w:ascii="Roboto" w:hAnsi="Roboto" w:cs="Arial"/>
                <w:sz w:val="20"/>
                <w:szCs w:val="20"/>
              </w:rPr>
              <w:t xml:space="preserve"> möglich ist. Sie können sich in</w:t>
            </w:r>
            <w:r w:rsidRPr="00E00352">
              <w:rPr>
                <w:rFonts w:ascii="Roboto" w:hAnsi="Roboto" w:cs="Arial"/>
                <w:sz w:val="20"/>
                <w:szCs w:val="20"/>
              </w:rPr>
              <w:t xml:space="preserve"> einem breiten Themenspektrum klar und detailliert ausdrücken, einen Standpunkt zu einer aktuellen Frage erläutern und die Vor- und Nachteile verschiedener Möglichkeiten angeben.</w:t>
            </w:r>
          </w:p>
          <w:p w14:paraId="5A8DD889" w14:textId="77777777" w:rsidR="00DC4CA0" w:rsidRPr="00E00352" w:rsidRDefault="00DC4CA0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>Der Abschluss des Moduls entspricht der Sprachkompetenzstufe B2 des Gemeinsamen Europäischen Referenzrahmens für Sprachen (GER).</w:t>
            </w:r>
          </w:p>
        </w:tc>
      </w:tr>
      <w:tr w:rsidR="00DC4CA0" w:rsidRPr="00FE5D2C" w14:paraId="47231985" w14:textId="77777777" w:rsidTr="00A54AD9">
        <w:trPr>
          <w:trHeight w:val="23"/>
        </w:trPr>
        <w:tc>
          <w:tcPr>
            <w:tcW w:w="2790" w:type="dxa"/>
          </w:tcPr>
          <w:p w14:paraId="6760E63C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00352">
              <w:rPr>
                <w:rFonts w:ascii="Roboto" w:hAnsi="Roboto" w:cs="Arial"/>
                <w:b/>
                <w:sz w:val="20"/>
                <w:szCs w:val="20"/>
              </w:rPr>
              <w:t>Lehrformen</w:t>
            </w:r>
          </w:p>
        </w:tc>
        <w:tc>
          <w:tcPr>
            <w:tcW w:w="6840" w:type="dxa"/>
          </w:tcPr>
          <w:p w14:paraId="0B6D785F" w14:textId="77777777" w:rsidR="00DC4CA0" w:rsidRPr="00E00352" w:rsidRDefault="00DC4CA0" w:rsidP="00A54AD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>Lehrform des Moduls ist die Übung.</w:t>
            </w:r>
          </w:p>
          <w:p w14:paraId="01AF8F8F" w14:textId="77777777" w:rsidR="00DC4CA0" w:rsidRPr="00E00352" w:rsidRDefault="00DC4CA0" w:rsidP="00A54AD9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E00352">
              <w:rPr>
                <w:rFonts w:ascii="Roboto" w:hAnsi="Roboto" w:cs="Arial"/>
                <w:sz w:val="20"/>
                <w:szCs w:val="20"/>
                <w:lang w:val="en-US"/>
              </w:rPr>
              <w:t xml:space="preserve">Ü: Kurs 6 (4 LVS) </w:t>
            </w:r>
          </w:p>
        </w:tc>
      </w:tr>
      <w:tr w:rsidR="00DC4CA0" w:rsidRPr="00FE5D2C" w14:paraId="77608FD0" w14:textId="77777777" w:rsidTr="00A54AD9">
        <w:trPr>
          <w:trHeight w:val="23"/>
        </w:trPr>
        <w:tc>
          <w:tcPr>
            <w:tcW w:w="2790" w:type="dxa"/>
          </w:tcPr>
          <w:p w14:paraId="2896E27B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00352">
              <w:rPr>
                <w:rFonts w:ascii="Roboto" w:hAnsi="Roboto" w:cs="Arial"/>
                <w:b/>
                <w:sz w:val="20"/>
                <w:szCs w:val="20"/>
              </w:rPr>
              <w:t>Voraussetzungen für die Teilnahme</w:t>
            </w:r>
            <w:r w:rsidR="0007129A" w:rsidRPr="00E00352">
              <w:rPr>
                <w:rFonts w:ascii="Roboto" w:hAnsi="Roboto" w:cs="Arial"/>
                <w:b/>
                <w:sz w:val="20"/>
                <w:szCs w:val="20"/>
              </w:rPr>
              <w:t xml:space="preserve"> (empfohlene Kenntnisse und Fähigkeiten)</w:t>
            </w:r>
          </w:p>
        </w:tc>
        <w:tc>
          <w:tcPr>
            <w:tcW w:w="6840" w:type="dxa"/>
          </w:tcPr>
          <w:p w14:paraId="3F7B4706" w14:textId="77777777" w:rsidR="00DC4CA0" w:rsidRPr="00E00352" w:rsidRDefault="00DC4CA0" w:rsidP="00A54AD9">
            <w:pPr>
              <w:pStyle w:val="Listenabsatz1"/>
              <w:keepNext/>
              <w:keepLines/>
              <w:ind w:left="0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>Abgeschlossener vorausgehender Kurs 5 oder Einstufungstest (Qualifizierungsempfehlung)</w:t>
            </w:r>
          </w:p>
        </w:tc>
      </w:tr>
      <w:tr w:rsidR="00DC4CA0" w:rsidRPr="00FE5D2C" w14:paraId="3BE4A76B" w14:textId="77777777" w:rsidTr="00A54AD9">
        <w:trPr>
          <w:trHeight w:val="23"/>
        </w:trPr>
        <w:tc>
          <w:tcPr>
            <w:tcW w:w="2790" w:type="dxa"/>
          </w:tcPr>
          <w:p w14:paraId="4E7A0836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00352">
              <w:rPr>
                <w:rFonts w:ascii="Roboto" w:hAnsi="Roboto" w:cs="Arial"/>
                <w:b/>
                <w:sz w:val="20"/>
                <w:szCs w:val="20"/>
              </w:rPr>
              <w:t>Verwendbarkeit des Moduls</w:t>
            </w:r>
          </w:p>
        </w:tc>
        <w:tc>
          <w:tcPr>
            <w:tcW w:w="6840" w:type="dxa"/>
          </w:tcPr>
          <w:p w14:paraId="3A99DDF4" w14:textId="77777777" w:rsidR="00DC4CA0" w:rsidRPr="00E00352" w:rsidRDefault="00F945C3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>---</w:t>
            </w:r>
          </w:p>
        </w:tc>
      </w:tr>
      <w:tr w:rsidR="00DC4CA0" w:rsidRPr="00FE5D2C" w14:paraId="4D3F645B" w14:textId="77777777" w:rsidTr="00A54AD9">
        <w:trPr>
          <w:trHeight w:val="23"/>
        </w:trPr>
        <w:tc>
          <w:tcPr>
            <w:tcW w:w="2790" w:type="dxa"/>
          </w:tcPr>
          <w:p w14:paraId="4DF77C2D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00352">
              <w:rPr>
                <w:rFonts w:ascii="Roboto" w:hAnsi="Roboto" w:cs="Arial"/>
                <w:b/>
                <w:sz w:val="20"/>
                <w:szCs w:val="20"/>
              </w:rPr>
              <w:t>Voraussetzungen für die Vergabe von Leistungspunkten</w:t>
            </w:r>
          </w:p>
        </w:tc>
        <w:tc>
          <w:tcPr>
            <w:tcW w:w="6840" w:type="dxa"/>
          </w:tcPr>
          <w:p w14:paraId="2A63AF0E" w14:textId="3DA04B4B" w:rsidR="00DC4CA0" w:rsidRPr="00E00352" w:rsidRDefault="00DC4CA0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>Die erfolgreiche Ablegung der Modulprüfung ist Voraussetzung für die Vergabe von Leistungspunkten.</w:t>
            </w:r>
          </w:p>
        </w:tc>
      </w:tr>
      <w:tr w:rsidR="00DC4CA0" w:rsidRPr="00FE5D2C" w14:paraId="5A8BAF4C" w14:textId="77777777" w:rsidTr="00A54AD9">
        <w:trPr>
          <w:trHeight w:val="23"/>
        </w:trPr>
        <w:tc>
          <w:tcPr>
            <w:tcW w:w="2790" w:type="dxa"/>
          </w:tcPr>
          <w:p w14:paraId="13F9E0B6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00352">
              <w:rPr>
                <w:rFonts w:ascii="Roboto" w:hAnsi="Roboto" w:cs="Arial"/>
                <w:b/>
                <w:sz w:val="20"/>
                <w:szCs w:val="20"/>
              </w:rPr>
              <w:t>Modulprüfung</w:t>
            </w:r>
          </w:p>
          <w:p w14:paraId="742E5DF0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40" w:type="dxa"/>
            <w:vAlign w:val="bottom"/>
          </w:tcPr>
          <w:p w14:paraId="31D6A664" w14:textId="77777777" w:rsidR="00DC4CA0" w:rsidRPr="00E00352" w:rsidRDefault="00DC4CA0" w:rsidP="00A54AD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 xml:space="preserve">Die Modulprüfung besteht aus einer Prüfungsleistung: </w:t>
            </w:r>
          </w:p>
          <w:p w14:paraId="12BA1AE1" w14:textId="77777777" w:rsidR="00DC4CA0" w:rsidRPr="00E00352" w:rsidRDefault="00DC4CA0" w:rsidP="00A54AD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>Anrechenbare Studienleistung:</w:t>
            </w:r>
          </w:p>
          <w:p w14:paraId="08A5E755" w14:textId="77777777" w:rsidR="00DC4CA0" w:rsidRPr="00E00352" w:rsidRDefault="00DC4CA0" w:rsidP="00A54AD9">
            <w:pPr>
              <w:numPr>
                <w:ilvl w:val="0"/>
                <w:numId w:val="4"/>
              </w:numPr>
              <w:tabs>
                <w:tab w:val="clear" w:pos="360"/>
                <w:tab w:val="num" w:pos="538"/>
              </w:tabs>
              <w:suppressAutoHyphens/>
              <w:snapToGrid w:val="0"/>
              <w:ind w:left="425" w:hanging="425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>90-minütige Klausur zu Kurs 6</w:t>
            </w:r>
            <w:r w:rsidR="0007129A" w:rsidRPr="00E00352">
              <w:rPr>
                <w:rFonts w:ascii="Roboto" w:hAnsi="Roboto" w:cs="Arial"/>
                <w:sz w:val="20"/>
                <w:szCs w:val="20"/>
              </w:rPr>
              <w:t xml:space="preserve"> (Prüfungsnummer: </w:t>
            </w:r>
            <w:r w:rsidR="001626AC" w:rsidRPr="00E00352">
              <w:rPr>
                <w:rFonts w:ascii="Roboto" w:hAnsi="Roboto" w:cs="Arial"/>
                <w:sz w:val="20"/>
                <w:szCs w:val="20"/>
              </w:rPr>
              <w:t>92106</w:t>
            </w:r>
            <w:r w:rsidR="0007129A" w:rsidRPr="00E00352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5FA86731" w14:textId="77777777" w:rsidR="00DC4CA0" w:rsidRPr="00E00352" w:rsidRDefault="00DC4CA0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>Die Studienleistung wird angerechnet, wenn die Note der Studienleistung mindestens „ausreichend“ ist.</w:t>
            </w:r>
          </w:p>
        </w:tc>
      </w:tr>
      <w:tr w:rsidR="00DC4CA0" w:rsidRPr="00FE5D2C" w14:paraId="7146A777" w14:textId="77777777" w:rsidTr="00A54AD9">
        <w:trPr>
          <w:trHeight w:val="23"/>
        </w:trPr>
        <w:tc>
          <w:tcPr>
            <w:tcW w:w="2790" w:type="dxa"/>
          </w:tcPr>
          <w:p w14:paraId="3BD0D10C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00352">
              <w:rPr>
                <w:rFonts w:ascii="Roboto" w:hAnsi="Roboto" w:cs="Arial"/>
                <w:b/>
                <w:sz w:val="20"/>
                <w:szCs w:val="20"/>
              </w:rPr>
              <w:t>Leistungspunkte und Noten</w:t>
            </w:r>
          </w:p>
        </w:tc>
        <w:tc>
          <w:tcPr>
            <w:tcW w:w="6840" w:type="dxa"/>
          </w:tcPr>
          <w:p w14:paraId="54F09C6A" w14:textId="77777777" w:rsidR="00DC4CA0" w:rsidRPr="00E00352" w:rsidRDefault="00DC4CA0" w:rsidP="00A54AD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 xml:space="preserve">In dem Modul werden </w:t>
            </w:r>
            <w:r w:rsidR="006D7DCA">
              <w:rPr>
                <w:rFonts w:ascii="Roboto" w:hAnsi="Roboto" w:cs="Arial"/>
                <w:sz w:val="20"/>
                <w:szCs w:val="20"/>
              </w:rPr>
              <w:t>5</w:t>
            </w:r>
            <w:r w:rsidRPr="00E00352">
              <w:rPr>
                <w:rFonts w:ascii="Roboto" w:hAnsi="Roboto" w:cs="Arial"/>
                <w:sz w:val="20"/>
                <w:szCs w:val="20"/>
              </w:rPr>
              <w:t xml:space="preserve"> Leistungspunkte erworben.</w:t>
            </w:r>
          </w:p>
          <w:p w14:paraId="2DAD6D4B" w14:textId="77777777" w:rsidR="00DC4CA0" w:rsidRPr="00E00352" w:rsidRDefault="00DC4CA0" w:rsidP="00A54AD9">
            <w:pPr>
              <w:keepNext/>
              <w:keepLines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 xml:space="preserve">Die Bewertung der Prüfungsleistung und die Bildung der Modulnote sind in § 10 der Prüfungsordnung geregelt. </w:t>
            </w:r>
          </w:p>
        </w:tc>
      </w:tr>
      <w:tr w:rsidR="00DC4CA0" w:rsidRPr="00FE5D2C" w14:paraId="74FCB494" w14:textId="77777777" w:rsidTr="00A54AD9">
        <w:trPr>
          <w:trHeight w:val="23"/>
        </w:trPr>
        <w:tc>
          <w:tcPr>
            <w:tcW w:w="2790" w:type="dxa"/>
          </w:tcPr>
          <w:p w14:paraId="3E937C89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00352">
              <w:rPr>
                <w:rFonts w:ascii="Roboto" w:hAnsi="Roboto" w:cs="Arial"/>
                <w:b/>
                <w:sz w:val="20"/>
                <w:szCs w:val="20"/>
              </w:rPr>
              <w:t>Häufigkeit des Angebots</w:t>
            </w:r>
          </w:p>
        </w:tc>
        <w:tc>
          <w:tcPr>
            <w:tcW w:w="6840" w:type="dxa"/>
          </w:tcPr>
          <w:p w14:paraId="3B1D7ACC" w14:textId="77777777" w:rsidR="00DC4CA0" w:rsidRPr="00E00352" w:rsidRDefault="002C4FBA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 xml:space="preserve">Das Modul wird in jedem </w:t>
            </w:r>
            <w:r w:rsidR="00DC4CA0" w:rsidRPr="00E00352">
              <w:rPr>
                <w:rFonts w:ascii="Roboto" w:hAnsi="Roboto" w:cs="Arial"/>
                <w:sz w:val="20"/>
                <w:szCs w:val="20"/>
              </w:rPr>
              <w:t>Semester angeboten.</w:t>
            </w:r>
            <w:r w:rsidR="00DC4CA0" w:rsidRPr="00E00352" w:rsidDel="001D1A11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</w:tr>
      <w:tr w:rsidR="00DC4CA0" w:rsidRPr="00FE5D2C" w14:paraId="04B567DB" w14:textId="77777777" w:rsidTr="00A54AD9">
        <w:trPr>
          <w:trHeight w:val="23"/>
        </w:trPr>
        <w:tc>
          <w:tcPr>
            <w:tcW w:w="2790" w:type="dxa"/>
          </w:tcPr>
          <w:p w14:paraId="1DA8951E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00352">
              <w:rPr>
                <w:rFonts w:ascii="Roboto" w:hAnsi="Roboto" w:cs="Arial"/>
                <w:b/>
                <w:sz w:val="20"/>
                <w:szCs w:val="20"/>
              </w:rPr>
              <w:t>Arbeitsaufwand</w:t>
            </w:r>
          </w:p>
          <w:p w14:paraId="676D6368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</w:p>
        </w:tc>
        <w:tc>
          <w:tcPr>
            <w:tcW w:w="6840" w:type="dxa"/>
          </w:tcPr>
          <w:p w14:paraId="6A8B7FDE" w14:textId="77777777" w:rsidR="00DC4CA0" w:rsidRPr="00E00352" w:rsidRDefault="00DC4CA0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>Das Modul umfasst einen Gesamtarbeitsaufwand der Stud</w:t>
            </w:r>
            <w:r w:rsidR="0007129A" w:rsidRPr="00E00352">
              <w:rPr>
                <w:rFonts w:ascii="Roboto" w:hAnsi="Roboto" w:cs="Arial"/>
                <w:sz w:val="20"/>
                <w:szCs w:val="20"/>
              </w:rPr>
              <w:t>enten</w:t>
            </w:r>
            <w:r w:rsidRPr="00E00352">
              <w:rPr>
                <w:rFonts w:ascii="Roboto" w:hAnsi="Roboto" w:cs="Arial"/>
                <w:sz w:val="20"/>
                <w:szCs w:val="20"/>
              </w:rPr>
              <w:t xml:space="preserve"> von </w:t>
            </w:r>
            <w:r w:rsidR="006D7DCA">
              <w:rPr>
                <w:rFonts w:ascii="Roboto" w:hAnsi="Roboto" w:cs="Arial"/>
                <w:sz w:val="20"/>
                <w:szCs w:val="20"/>
              </w:rPr>
              <w:t>150</w:t>
            </w:r>
            <w:r w:rsidRPr="00E00352">
              <w:rPr>
                <w:rFonts w:ascii="Roboto" w:hAnsi="Roboto" w:cs="Arial"/>
                <w:sz w:val="20"/>
                <w:szCs w:val="20"/>
              </w:rPr>
              <w:t xml:space="preserve"> AS (60 Kontaktstunden und </w:t>
            </w:r>
            <w:r w:rsidR="006D7DCA">
              <w:rPr>
                <w:rFonts w:ascii="Roboto" w:hAnsi="Roboto" w:cs="Arial"/>
                <w:sz w:val="20"/>
                <w:szCs w:val="20"/>
              </w:rPr>
              <w:t>90</w:t>
            </w:r>
            <w:r w:rsidRPr="00E00352">
              <w:rPr>
                <w:rFonts w:ascii="Roboto" w:hAnsi="Roboto" w:cs="Arial"/>
                <w:sz w:val="20"/>
                <w:szCs w:val="20"/>
              </w:rPr>
              <w:t xml:space="preserve"> Stunden Selbststudium).</w:t>
            </w:r>
          </w:p>
        </w:tc>
      </w:tr>
      <w:tr w:rsidR="00DC4CA0" w:rsidRPr="00FE5D2C" w14:paraId="778892DB" w14:textId="77777777" w:rsidTr="00A54AD9">
        <w:trPr>
          <w:trHeight w:val="23"/>
        </w:trPr>
        <w:tc>
          <w:tcPr>
            <w:tcW w:w="2790" w:type="dxa"/>
          </w:tcPr>
          <w:p w14:paraId="3E5DE7DE" w14:textId="77777777" w:rsidR="00DC4CA0" w:rsidRPr="00E00352" w:rsidRDefault="00DC4CA0" w:rsidP="00A54AD9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E00352">
              <w:rPr>
                <w:rFonts w:ascii="Roboto" w:hAnsi="Roboto" w:cs="Arial"/>
                <w:b/>
                <w:sz w:val="20"/>
                <w:szCs w:val="20"/>
              </w:rPr>
              <w:t>Dauer des Moduls</w:t>
            </w:r>
          </w:p>
        </w:tc>
        <w:tc>
          <w:tcPr>
            <w:tcW w:w="6840" w:type="dxa"/>
          </w:tcPr>
          <w:p w14:paraId="3395090A" w14:textId="77777777" w:rsidR="00DC4CA0" w:rsidRPr="00E00352" w:rsidRDefault="00DC4CA0" w:rsidP="00A54AD9">
            <w:pPr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E00352">
              <w:rPr>
                <w:rFonts w:ascii="Roboto" w:hAnsi="Roboto" w:cs="Arial"/>
                <w:sz w:val="20"/>
                <w:szCs w:val="20"/>
              </w:rPr>
              <w:t>Bei regulärem Studienverlauf erstreckt sich das Modul auf ein Semester.</w:t>
            </w:r>
          </w:p>
        </w:tc>
      </w:tr>
    </w:tbl>
    <w:p w14:paraId="4D76CDAD" w14:textId="77777777" w:rsidR="00DC4CA0" w:rsidRPr="00024548" w:rsidRDefault="00DC4CA0">
      <w:pPr>
        <w:rPr>
          <w:rFonts w:ascii="Roboto Condensed" w:hAnsi="Roboto Condensed"/>
        </w:rPr>
      </w:pPr>
    </w:p>
    <w:sectPr w:rsidR="00DC4CA0" w:rsidRPr="00024548" w:rsidSect="00A54AD9">
      <w:pgSz w:w="11906" w:h="16838"/>
      <w:pgMar w:top="851" w:right="1021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7CC2"/>
    <w:multiLevelType w:val="hybridMultilevel"/>
    <w:tmpl w:val="09A2DB0A"/>
    <w:lvl w:ilvl="0" w:tplc="CF0A49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26093"/>
    <w:multiLevelType w:val="hybridMultilevel"/>
    <w:tmpl w:val="785011FC"/>
    <w:lvl w:ilvl="0" w:tplc="1BCE30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D236503"/>
    <w:multiLevelType w:val="hybridMultilevel"/>
    <w:tmpl w:val="C2D27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E2B54"/>
    <w:multiLevelType w:val="hybridMultilevel"/>
    <w:tmpl w:val="743462B4"/>
    <w:lvl w:ilvl="0" w:tplc="319C94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CA0"/>
    <w:rsid w:val="00024548"/>
    <w:rsid w:val="0007129A"/>
    <w:rsid w:val="000A54BF"/>
    <w:rsid w:val="00140360"/>
    <w:rsid w:val="001626AC"/>
    <w:rsid w:val="001C409B"/>
    <w:rsid w:val="002C4FBA"/>
    <w:rsid w:val="00452738"/>
    <w:rsid w:val="004E2F34"/>
    <w:rsid w:val="006C4E74"/>
    <w:rsid w:val="006D7DCA"/>
    <w:rsid w:val="00932AE7"/>
    <w:rsid w:val="00A54AD9"/>
    <w:rsid w:val="00A765D5"/>
    <w:rsid w:val="00D83749"/>
    <w:rsid w:val="00DC4CA0"/>
    <w:rsid w:val="00DD4C6A"/>
    <w:rsid w:val="00E00352"/>
    <w:rsid w:val="00EB6511"/>
    <w:rsid w:val="00F945C3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02C68"/>
  <w15:docId w15:val="{4B7BFADA-D393-404F-BE70-FCC1F9F9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4CA0"/>
    <w:rPr>
      <w:rFonts w:ascii="Verdana" w:eastAsia="Calibri" w:hAnsi="Verdana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DC4CA0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26A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26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Modulnummer</vt:lpstr>
    </vt:vector>
  </TitlesOfParts>
  <Company>TUC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Modulnummer</dc:title>
  <dc:creator>sekr10</dc:creator>
  <cp:lastModifiedBy>Margit Tutzky</cp:lastModifiedBy>
  <cp:revision>8</cp:revision>
  <dcterms:created xsi:type="dcterms:W3CDTF">2022-01-19T10:30:00Z</dcterms:created>
  <dcterms:modified xsi:type="dcterms:W3CDTF">2024-10-30T14:28:00Z</dcterms:modified>
</cp:coreProperties>
</file>